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6C2" w:rsidRPr="00DF64AE" w:rsidRDefault="00D636C2" w:rsidP="00D32A06">
      <w:pPr>
        <w:shd w:val="clear" w:color="auto" w:fill="FFFFFF"/>
        <w:jc w:val="both"/>
        <w:rPr>
          <w:sz w:val="28"/>
          <w:szCs w:val="28"/>
        </w:rPr>
      </w:pPr>
      <w:r w:rsidRPr="00DF64AE">
        <w:rPr>
          <w:sz w:val="28"/>
          <w:szCs w:val="28"/>
        </w:rPr>
        <w:t xml:space="preserve">Сводка отзывов </w:t>
      </w:r>
      <w:r w:rsidR="00D32A06" w:rsidRPr="00D32A06">
        <w:rPr>
          <w:sz w:val="28"/>
          <w:szCs w:val="28"/>
        </w:rPr>
        <w:t xml:space="preserve">по общественному обсуждению отчёта об оценке воздействия на окружающую среду </w:t>
      </w:r>
      <w:r w:rsidR="00D32A06" w:rsidRPr="00D32A06">
        <w:rPr>
          <w:bCs/>
          <w:sz w:val="28"/>
          <w:szCs w:val="28"/>
        </w:rPr>
        <w:t>по объекту: «</w:t>
      </w:r>
      <w:r w:rsidR="00352E0A" w:rsidRPr="00352E0A">
        <w:rPr>
          <w:bCs/>
          <w:sz w:val="28"/>
          <w:szCs w:val="28"/>
        </w:rPr>
        <w:t>Вывод из эксплуатации Игналинской АЭС</w:t>
      </w:r>
      <w:r w:rsidR="00D32A06" w:rsidRPr="00D32A06">
        <w:rPr>
          <w:bCs/>
          <w:sz w:val="28"/>
          <w:szCs w:val="28"/>
        </w:rPr>
        <w:t>»</w:t>
      </w:r>
    </w:p>
    <w:p w:rsidR="00832976" w:rsidRPr="00DF64AE" w:rsidRDefault="00832976" w:rsidP="00D636C2">
      <w:pPr>
        <w:shd w:val="clear" w:color="auto" w:fill="FFFFFF"/>
        <w:jc w:val="center"/>
        <w:rPr>
          <w:bCs/>
          <w:sz w:val="28"/>
          <w:szCs w:val="28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94"/>
        <w:gridCol w:w="6636"/>
        <w:gridCol w:w="2409"/>
      </w:tblGrid>
      <w:tr w:rsidR="00DA58D1" w:rsidRPr="00DA58D1" w:rsidTr="00DA58D1">
        <w:tc>
          <w:tcPr>
            <w:tcW w:w="594" w:type="dxa"/>
          </w:tcPr>
          <w:p w:rsidR="00CF360F" w:rsidRPr="00DA58D1" w:rsidRDefault="00CF360F">
            <w:pPr>
              <w:rPr>
                <w:sz w:val="22"/>
                <w:szCs w:val="22"/>
              </w:rPr>
            </w:pPr>
            <w:r w:rsidRPr="00DA58D1">
              <w:rPr>
                <w:sz w:val="22"/>
                <w:szCs w:val="22"/>
              </w:rPr>
              <w:t>№</w:t>
            </w:r>
          </w:p>
          <w:p w:rsidR="00CF360F" w:rsidRPr="00DA58D1" w:rsidRDefault="00CF360F">
            <w:pPr>
              <w:rPr>
                <w:sz w:val="22"/>
                <w:szCs w:val="22"/>
              </w:rPr>
            </w:pPr>
            <w:r w:rsidRPr="00DA58D1">
              <w:rPr>
                <w:sz w:val="22"/>
                <w:szCs w:val="22"/>
              </w:rPr>
              <w:t>п/п</w:t>
            </w:r>
          </w:p>
        </w:tc>
        <w:tc>
          <w:tcPr>
            <w:tcW w:w="6636" w:type="dxa"/>
          </w:tcPr>
          <w:p w:rsidR="00CF360F" w:rsidRPr="00DA58D1" w:rsidRDefault="00CF360F" w:rsidP="00C751DB">
            <w:pPr>
              <w:rPr>
                <w:sz w:val="22"/>
                <w:szCs w:val="22"/>
              </w:rPr>
            </w:pPr>
            <w:r w:rsidRPr="00DA58D1">
              <w:rPr>
                <w:sz w:val="22"/>
                <w:szCs w:val="22"/>
              </w:rPr>
              <w:t>Содержание вопроса, замечания и (или) предложения</w:t>
            </w:r>
          </w:p>
        </w:tc>
        <w:tc>
          <w:tcPr>
            <w:tcW w:w="2409" w:type="dxa"/>
          </w:tcPr>
          <w:p w:rsidR="00CF360F" w:rsidRPr="00DA58D1" w:rsidRDefault="00CF360F">
            <w:pPr>
              <w:rPr>
                <w:sz w:val="22"/>
                <w:szCs w:val="22"/>
              </w:rPr>
            </w:pPr>
            <w:r w:rsidRPr="00DA58D1">
              <w:rPr>
                <w:sz w:val="22"/>
                <w:szCs w:val="22"/>
              </w:rPr>
              <w:t>Информация о принятии либо обоснование отклонения замечания и (или) предложения</w:t>
            </w:r>
          </w:p>
        </w:tc>
      </w:tr>
      <w:tr w:rsidR="00DA58D1" w:rsidRPr="00DA58D1" w:rsidTr="00DA58D1">
        <w:tc>
          <w:tcPr>
            <w:tcW w:w="594" w:type="dxa"/>
          </w:tcPr>
          <w:p w:rsidR="00CF360F" w:rsidRPr="00DA58D1" w:rsidRDefault="00CF360F">
            <w:pPr>
              <w:rPr>
                <w:sz w:val="22"/>
                <w:szCs w:val="22"/>
              </w:rPr>
            </w:pPr>
            <w:r w:rsidRPr="00DA58D1">
              <w:rPr>
                <w:sz w:val="22"/>
                <w:szCs w:val="22"/>
              </w:rPr>
              <w:t>1</w:t>
            </w:r>
          </w:p>
        </w:tc>
        <w:tc>
          <w:tcPr>
            <w:tcW w:w="6636" w:type="dxa"/>
          </w:tcPr>
          <w:p w:rsidR="00CF360F" w:rsidRPr="00DA58D1" w:rsidRDefault="00CF360F" w:rsidP="00CF360F">
            <w:pPr>
              <w:jc w:val="both"/>
              <w:rPr>
                <w:sz w:val="22"/>
                <w:szCs w:val="22"/>
                <w:lang w:val="be-BY"/>
              </w:rPr>
            </w:pPr>
            <w:r w:rsidRPr="00DA58D1">
              <w:rPr>
                <w:sz w:val="22"/>
                <w:szCs w:val="22"/>
                <w:lang w:val="be-BY"/>
              </w:rPr>
              <w:t>1.</w:t>
            </w:r>
            <w:r w:rsidRPr="00DA58D1">
              <w:rPr>
                <w:sz w:val="22"/>
                <w:szCs w:val="22"/>
                <w:lang w:val="be-BY"/>
              </w:rPr>
              <w:tab/>
              <w:t>Правовые аспекты обращения с радиоактивными отходами, обладающими опасными</w:t>
            </w:r>
            <w:r w:rsidRPr="00DA58D1">
              <w:rPr>
                <w:sz w:val="22"/>
                <w:szCs w:val="22"/>
                <w:lang w:val="be-BY"/>
              </w:rPr>
              <w:t xml:space="preserve"> </w:t>
            </w:r>
            <w:r w:rsidRPr="00DA58D1">
              <w:rPr>
                <w:sz w:val="22"/>
                <w:szCs w:val="22"/>
                <w:lang w:val="be-BY"/>
              </w:rPr>
              <w:t>химическимисвойствами.</w:t>
            </w:r>
          </w:p>
          <w:p w:rsidR="00CF360F" w:rsidRPr="00DA58D1" w:rsidRDefault="00CF360F" w:rsidP="00CF360F">
            <w:pPr>
              <w:jc w:val="both"/>
              <w:rPr>
                <w:sz w:val="22"/>
                <w:szCs w:val="22"/>
                <w:lang w:val="be-BY"/>
              </w:rPr>
            </w:pPr>
            <w:r w:rsidRPr="00DA58D1">
              <w:rPr>
                <w:sz w:val="22"/>
                <w:szCs w:val="22"/>
                <w:lang w:val="be-BY"/>
              </w:rPr>
              <w:t>В отчете указано, что для захоронения упаковок радиоактивных отходов, обладающих опасными химическими свойствами (в том числе содержащих асбест и иные химически опасные компоненты), требуется внесение изменений в законодательство Литовской Республики, включая Закон об обращении с радиоактивными отходами и Закон о ядерной безопасности. До принятия соответствующих нормативных поправок вопрос окончательного захоронения указанных отходов объемом около 5150 тонн остается юридически не полностью урегулированным. В связи с этим представляется целесообразным более подробно раскрыть правовые механизмы временного и окончательного решения данного вопроса, а также оценить возможные риски, связанные с задержкой внесения изменений</w:t>
            </w:r>
            <w:r w:rsidRPr="00DA58D1">
              <w:rPr>
                <w:sz w:val="22"/>
                <w:szCs w:val="22"/>
                <w:lang w:val="be-BY"/>
              </w:rPr>
              <w:t xml:space="preserve"> </w:t>
            </w:r>
            <w:r w:rsidRPr="00DA58D1">
              <w:rPr>
                <w:sz w:val="22"/>
                <w:szCs w:val="22"/>
                <w:lang w:val="be-BY"/>
              </w:rPr>
              <w:t>в нормативно-правовуюбазу.</w:t>
            </w:r>
          </w:p>
          <w:p w:rsidR="00CF360F" w:rsidRPr="00DA58D1" w:rsidRDefault="00DA58D1" w:rsidP="00CF360F">
            <w:pPr>
              <w:jc w:val="both"/>
              <w:rPr>
                <w:sz w:val="22"/>
                <w:szCs w:val="22"/>
                <w:lang w:val="be-BY"/>
              </w:rPr>
            </w:pPr>
            <w:r w:rsidRPr="00DA58D1">
              <w:rPr>
                <w:sz w:val="22"/>
                <w:szCs w:val="22"/>
                <w:lang w:val="be-BY"/>
              </w:rPr>
              <w:t>2.</w:t>
            </w:r>
            <w:r w:rsidRPr="00DA58D1">
              <w:rPr>
                <w:sz w:val="22"/>
                <w:szCs w:val="22"/>
                <w:lang w:val="be-BY"/>
              </w:rPr>
              <w:tab/>
              <w:t>Неопределенность</w:t>
            </w:r>
            <w:r w:rsidR="00CF360F" w:rsidRPr="00DA58D1">
              <w:rPr>
                <w:sz w:val="22"/>
                <w:szCs w:val="22"/>
                <w:lang w:val="be-BY"/>
              </w:rPr>
              <w:t xml:space="preserve"> </w:t>
            </w:r>
            <w:r w:rsidRPr="00DA58D1">
              <w:rPr>
                <w:sz w:val="22"/>
                <w:szCs w:val="22"/>
                <w:lang w:val="be-BY"/>
              </w:rPr>
              <w:t>к</w:t>
            </w:r>
            <w:r w:rsidR="00CF360F" w:rsidRPr="00DA58D1">
              <w:rPr>
                <w:sz w:val="22"/>
                <w:szCs w:val="22"/>
                <w:lang w:val="be-BY"/>
              </w:rPr>
              <w:t>онечного</w:t>
            </w:r>
            <w:r w:rsidRPr="00DA58D1">
              <w:rPr>
                <w:sz w:val="22"/>
                <w:szCs w:val="22"/>
                <w:lang w:val="be-BY"/>
              </w:rPr>
              <w:t xml:space="preserve"> </w:t>
            </w:r>
            <w:r w:rsidR="00CF360F" w:rsidRPr="00DA58D1">
              <w:rPr>
                <w:sz w:val="22"/>
                <w:szCs w:val="22"/>
                <w:lang w:val="be-BY"/>
              </w:rPr>
              <w:t>состояния</w:t>
            </w:r>
            <w:r w:rsidRPr="00DA58D1">
              <w:rPr>
                <w:sz w:val="22"/>
                <w:szCs w:val="22"/>
                <w:lang w:val="be-BY"/>
              </w:rPr>
              <w:t xml:space="preserve"> </w:t>
            </w:r>
            <w:r w:rsidR="00CF360F" w:rsidRPr="00DA58D1">
              <w:rPr>
                <w:sz w:val="22"/>
                <w:szCs w:val="22"/>
                <w:lang w:val="be-BY"/>
              </w:rPr>
              <w:t>промышленной</w:t>
            </w:r>
            <w:r w:rsidRPr="00DA58D1">
              <w:rPr>
                <w:sz w:val="22"/>
                <w:szCs w:val="22"/>
                <w:lang w:val="be-BY"/>
              </w:rPr>
              <w:t xml:space="preserve"> </w:t>
            </w:r>
            <w:r w:rsidR="00CF360F" w:rsidRPr="00DA58D1">
              <w:rPr>
                <w:sz w:val="22"/>
                <w:szCs w:val="22"/>
                <w:lang w:val="be-BY"/>
              </w:rPr>
              <w:t>площадки.</w:t>
            </w:r>
          </w:p>
          <w:p w:rsidR="00CF360F" w:rsidRPr="00DA58D1" w:rsidRDefault="00CF360F" w:rsidP="00CF360F">
            <w:pPr>
              <w:jc w:val="both"/>
              <w:rPr>
                <w:sz w:val="22"/>
                <w:szCs w:val="22"/>
                <w:lang w:val="be-BY"/>
              </w:rPr>
            </w:pPr>
            <w:r w:rsidRPr="00DA58D1">
              <w:rPr>
                <w:sz w:val="22"/>
                <w:szCs w:val="22"/>
                <w:lang w:val="be-BY"/>
              </w:rPr>
              <w:t>Документ указывает на наличие загряз</w:t>
            </w:r>
            <w:r w:rsidR="00DA58D1" w:rsidRPr="00DA58D1">
              <w:rPr>
                <w:sz w:val="22"/>
                <w:szCs w:val="22"/>
                <w:lang w:val="be-BY"/>
              </w:rPr>
              <w:t xml:space="preserve">нения части зданий и сооружений </w:t>
            </w:r>
            <w:r w:rsidRPr="00DA58D1">
              <w:rPr>
                <w:sz w:val="22"/>
                <w:szCs w:val="22"/>
                <w:lang w:val="be-BY"/>
              </w:rPr>
              <w:t>контролируемой зоны радионуклидами на значительную глубину (до 50 см), что может затруднить или сделать невозможным достижение состояния «зеленого поля». В качестве альтернативы рассматривается вариант состояния «коричневого поля», предусматривающий дальнейшее использование территории при административных ограничениях. Реализация данного сценария может потребовать долгосрочных изменений документов территориального планирования и режима использования территории, что требует дополнительного обоснования, оценки экологических и социальных последствий, а также уточнения критериев выбора окончательного</w:t>
            </w:r>
            <w:r w:rsidR="00DA58D1" w:rsidRPr="00DA58D1">
              <w:rPr>
                <w:sz w:val="22"/>
                <w:szCs w:val="22"/>
                <w:lang w:val="be-BY"/>
              </w:rPr>
              <w:t xml:space="preserve"> </w:t>
            </w:r>
            <w:r w:rsidRPr="00DA58D1">
              <w:rPr>
                <w:sz w:val="22"/>
                <w:szCs w:val="22"/>
                <w:lang w:val="be-BY"/>
              </w:rPr>
              <w:t>состояния</w:t>
            </w:r>
            <w:r w:rsidR="00DA58D1" w:rsidRPr="00DA58D1">
              <w:rPr>
                <w:sz w:val="22"/>
                <w:szCs w:val="22"/>
                <w:lang w:val="be-BY"/>
              </w:rPr>
              <w:t xml:space="preserve"> </w:t>
            </w:r>
            <w:r w:rsidRPr="00DA58D1">
              <w:rPr>
                <w:sz w:val="22"/>
                <w:szCs w:val="22"/>
                <w:lang w:val="be-BY"/>
              </w:rPr>
              <w:t>площадки.</w:t>
            </w:r>
          </w:p>
          <w:p w:rsidR="00CF360F" w:rsidRPr="00DA58D1" w:rsidRDefault="00CF360F" w:rsidP="00CF360F">
            <w:pPr>
              <w:jc w:val="both"/>
              <w:rPr>
                <w:sz w:val="22"/>
                <w:szCs w:val="22"/>
                <w:lang w:val="be-BY"/>
              </w:rPr>
            </w:pPr>
            <w:r w:rsidRPr="00DA58D1">
              <w:rPr>
                <w:sz w:val="22"/>
                <w:szCs w:val="22"/>
                <w:lang w:val="be-BY"/>
              </w:rPr>
              <w:t>3.</w:t>
            </w:r>
            <w:r w:rsidRPr="00DA58D1">
              <w:rPr>
                <w:sz w:val="22"/>
                <w:szCs w:val="22"/>
                <w:lang w:val="be-BY"/>
              </w:rPr>
              <w:tab/>
              <w:t>Загрязнение подземных вод тритием.</w:t>
            </w:r>
          </w:p>
          <w:p w:rsidR="00CF360F" w:rsidRPr="00DA58D1" w:rsidRDefault="00CF360F" w:rsidP="00CF360F">
            <w:pPr>
              <w:jc w:val="both"/>
              <w:rPr>
                <w:sz w:val="22"/>
                <w:szCs w:val="22"/>
                <w:lang w:val="be-BY"/>
              </w:rPr>
            </w:pPr>
            <w:r w:rsidRPr="00DA58D1">
              <w:rPr>
                <w:sz w:val="22"/>
                <w:szCs w:val="22"/>
                <w:lang w:val="be-BY"/>
              </w:rPr>
              <w:t>Согласно данным мониторинга, в западной части промышленной площадки зафиксировано превышение уровня трития в подземных водах, достигающее значений, превышающих нормативы питьевой воды в 50 раз. Несмотря на отмеченную тенденцию снижения активности, источник загрязнения окончательно не установлен. Отсутствие полной идентификации источника представляет потенциальный риск для эффективности системы экологического контроля и долгосрочной безопасности окружающей среды, что требует дополнительного изучения и уточнения мер по предотвращению возможного распространения загрязнения.</w:t>
            </w:r>
          </w:p>
          <w:p w:rsidR="00CF360F" w:rsidRPr="00DA58D1" w:rsidRDefault="00CF360F" w:rsidP="00CF360F">
            <w:pPr>
              <w:jc w:val="both"/>
              <w:rPr>
                <w:sz w:val="22"/>
                <w:szCs w:val="22"/>
                <w:lang w:val="be-BY"/>
              </w:rPr>
            </w:pPr>
            <w:r w:rsidRPr="00DA58D1">
              <w:rPr>
                <w:sz w:val="22"/>
                <w:szCs w:val="22"/>
                <w:lang w:val="be-BY"/>
              </w:rPr>
              <w:t>4.</w:t>
            </w:r>
            <w:r w:rsidRPr="00DA58D1">
              <w:rPr>
                <w:sz w:val="22"/>
                <w:szCs w:val="22"/>
                <w:lang w:val="be-BY"/>
              </w:rPr>
              <w:tab/>
              <w:t>Риски, связанные с человеческим фактором и сохра</w:t>
            </w:r>
            <w:r w:rsidR="00DA58D1" w:rsidRPr="00DA58D1">
              <w:rPr>
                <w:sz w:val="22"/>
                <w:szCs w:val="22"/>
                <w:lang w:val="be-BY"/>
              </w:rPr>
              <w:t xml:space="preserve">нением профессиональных </w:t>
            </w:r>
            <w:r w:rsidRPr="00DA58D1">
              <w:rPr>
                <w:sz w:val="22"/>
                <w:szCs w:val="22"/>
                <w:lang w:val="be-BY"/>
              </w:rPr>
              <w:t>знаний.</w:t>
            </w:r>
          </w:p>
          <w:p w:rsidR="00CF360F" w:rsidRPr="00DA58D1" w:rsidRDefault="00CF360F" w:rsidP="00CF360F">
            <w:pPr>
              <w:jc w:val="both"/>
              <w:rPr>
                <w:sz w:val="22"/>
                <w:szCs w:val="22"/>
                <w:lang w:val="be-BY"/>
              </w:rPr>
            </w:pPr>
            <w:r w:rsidRPr="00DA58D1">
              <w:rPr>
                <w:sz w:val="22"/>
                <w:szCs w:val="22"/>
                <w:lang w:val="be-BY"/>
              </w:rPr>
              <w:t>В отчете отмечается риск, связанный со старением кадрового состава и возможной утратой значительной части квалифицированного персонала, обладающего уникальным опытом эксплуатации и демонтажа реакторных установок. Согласно представленным данным, к 2027 году возможно сокращение численности сотрудников примерно на треть в связи с выходом специалистов на пенсию. Потеря накопленного опыта и «исторической памяти» может оказать негативное влияние на безопасность проектирования и реализации работ по демонтажу активных зон реакторов R3. В этой связи требуется более детальное описание механизмов передачи знаний, подготовки новых специалистов и управления кадровыми рисками.</w:t>
            </w:r>
          </w:p>
          <w:p w:rsidR="00CF360F" w:rsidRPr="00DA58D1" w:rsidRDefault="00CF360F" w:rsidP="00CF360F">
            <w:pPr>
              <w:jc w:val="both"/>
              <w:rPr>
                <w:sz w:val="22"/>
                <w:szCs w:val="22"/>
                <w:lang w:val="be-BY"/>
              </w:rPr>
            </w:pPr>
            <w:r w:rsidRPr="00DA58D1">
              <w:rPr>
                <w:sz w:val="22"/>
                <w:szCs w:val="22"/>
                <w:lang w:val="be-BY"/>
              </w:rPr>
              <w:t>5.</w:t>
            </w:r>
            <w:r w:rsidRPr="00DA58D1">
              <w:rPr>
                <w:sz w:val="22"/>
                <w:szCs w:val="22"/>
                <w:lang w:val="be-BY"/>
              </w:rPr>
              <w:tab/>
              <w:t>Перенос сроков реализации проекта и связанныес этим риски.</w:t>
            </w:r>
          </w:p>
          <w:p w:rsidR="00CF360F" w:rsidRPr="00DA58D1" w:rsidRDefault="00CF360F" w:rsidP="00CF360F">
            <w:pPr>
              <w:jc w:val="both"/>
              <w:rPr>
                <w:sz w:val="22"/>
                <w:szCs w:val="22"/>
                <w:lang w:val="be-BY"/>
              </w:rPr>
            </w:pPr>
            <w:r w:rsidRPr="00DA58D1">
              <w:rPr>
                <w:sz w:val="22"/>
                <w:szCs w:val="22"/>
                <w:lang w:val="be-BY"/>
              </w:rPr>
              <w:t>В отчете указано, что первоначально планируемый срок завершения работ по выводу из эксплуатации (2038 год) был пересмотрен, и ориентировочный срок окончания проекта перенесен на период 2045-2050 годов в связи со сложностью демонтажа активных зон реакторов. Увеличение сроков реализации проекта может привести к дополнительным финансовым, организационным и управленческим рискам, включая рост зависимости от внешнего финансирования в рамках программы Европейского союза «Игналина». Стабильность финансирования после 2034 года рассматривается</w:t>
            </w:r>
            <w:r w:rsidR="00DA58D1" w:rsidRPr="00DA58D1">
              <w:rPr>
                <w:sz w:val="22"/>
                <w:szCs w:val="22"/>
                <w:lang w:val="be-BY"/>
              </w:rPr>
              <w:t xml:space="preserve"> </w:t>
            </w:r>
            <w:r w:rsidRPr="00DA58D1">
              <w:rPr>
                <w:sz w:val="22"/>
                <w:szCs w:val="22"/>
                <w:lang w:val="be-BY"/>
              </w:rPr>
              <w:t>как внешний фактор риска, что требует дополнительного анализа и оценки механизмов обеспечения устойчивости проекта в долгосрочной перспективе.</w:t>
            </w:r>
          </w:p>
        </w:tc>
        <w:tc>
          <w:tcPr>
            <w:tcW w:w="2409" w:type="dxa"/>
          </w:tcPr>
          <w:p w:rsidR="00CF360F" w:rsidRPr="00DA58D1" w:rsidRDefault="00DA58D1" w:rsidP="008F7FE9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В соответствии с пунктом 21 положения</w:t>
            </w:r>
            <w:r w:rsidR="008F7FE9">
              <w:t xml:space="preserve"> </w:t>
            </w:r>
            <w:r w:rsidR="008F7FE9" w:rsidRPr="008F7FE9">
              <w:rPr>
                <w:sz w:val="22"/>
                <w:szCs w:val="22"/>
                <w:lang w:val="be-BY"/>
              </w:rPr>
              <w:t>о порядке проведения оценки воздействия на окружающую среду, требованиях к составу отчета об оценке воздействия на окружающую среду, требованиях к специалистам, осуществляющим проведение оценки воздействия на окружающую среду</w:t>
            </w:r>
            <w:r>
              <w:rPr>
                <w:sz w:val="22"/>
                <w:szCs w:val="22"/>
                <w:lang w:val="be-BY"/>
              </w:rPr>
              <w:t>, утвержденного поста</w:t>
            </w:r>
            <w:r w:rsidR="008F7FE9">
              <w:rPr>
                <w:sz w:val="22"/>
                <w:szCs w:val="22"/>
                <w:lang w:val="be-BY"/>
              </w:rPr>
              <w:t>новлением Совета Министров от 19</w:t>
            </w:r>
            <w:r>
              <w:rPr>
                <w:sz w:val="22"/>
                <w:szCs w:val="22"/>
                <w:lang w:val="be-BY"/>
              </w:rPr>
              <w:t xml:space="preserve">.01.2017 № 47, указанные замечания и предложения по отчету об ОВОС будут направлены Министерством природных ресурсов и </w:t>
            </w:r>
            <w:r w:rsidR="008F7FE9">
              <w:rPr>
                <w:sz w:val="22"/>
                <w:szCs w:val="22"/>
                <w:lang w:val="be-BY"/>
              </w:rPr>
              <w:t xml:space="preserve">охраны </w:t>
            </w:r>
            <w:r>
              <w:rPr>
                <w:sz w:val="22"/>
                <w:szCs w:val="22"/>
                <w:lang w:val="be-BY"/>
              </w:rPr>
              <w:t xml:space="preserve">окружающей среды Республики Беларусь заказчику и разработчику документации для </w:t>
            </w:r>
            <w:bookmarkStart w:id="0" w:name="_GoBack"/>
            <w:bookmarkEnd w:id="0"/>
            <w:r>
              <w:rPr>
                <w:sz w:val="22"/>
                <w:szCs w:val="22"/>
                <w:lang w:val="be-BY"/>
              </w:rPr>
              <w:t>подготовки ответов на них</w:t>
            </w:r>
          </w:p>
        </w:tc>
      </w:tr>
    </w:tbl>
    <w:p w:rsidR="00557864" w:rsidRDefault="00557864" w:rsidP="00C4449D">
      <w:pPr>
        <w:rPr>
          <w:sz w:val="28"/>
          <w:szCs w:val="28"/>
        </w:rPr>
      </w:pPr>
    </w:p>
    <w:p w:rsidR="00557864" w:rsidRDefault="00557864" w:rsidP="00C4449D">
      <w:pPr>
        <w:rPr>
          <w:sz w:val="28"/>
          <w:szCs w:val="28"/>
        </w:rPr>
      </w:pPr>
    </w:p>
    <w:p w:rsidR="00557864" w:rsidRPr="00DF64AE" w:rsidRDefault="00557864" w:rsidP="00C4449D">
      <w:pPr>
        <w:rPr>
          <w:sz w:val="28"/>
          <w:szCs w:val="28"/>
        </w:rPr>
      </w:pPr>
    </w:p>
    <w:sectPr w:rsidR="00557864" w:rsidRPr="00DF64AE" w:rsidSect="00243725">
      <w:pgSz w:w="11905" w:h="16838"/>
      <w:pgMar w:top="1134" w:right="567" w:bottom="907" w:left="1701" w:header="0" w:footer="0" w:gutter="0"/>
      <w:cols w:space="708"/>
      <w:noEndnote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6C2"/>
    <w:rsid w:val="00097EBC"/>
    <w:rsid w:val="000D3AA9"/>
    <w:rsid w:val="000F0F94"/>
    <w:rsid w:val="001F75D0"/>
    <w:rsid w:val="00243725"/>
    <w:rsid w:val="002A4585"/>
    <w:rsid w:val="002B1F12"/>
    <w:rsid w:val="002C7E7E"/>
    <w:rsid w:val="00310269"/>
    <w:rsid w:val="00346F76"/>
    <w:rsid w:val="00352E0A"/>
    <w:rsid w:val="003A5ABE"/>
    <w:rsid w:val="003D7C13"/>
    <w:rsid w:val="004C3E0D"/>
    <w:rsid w:val="00553F94"/>
    <w:rsid w:val="00557864"/>
    <w:rsid w:val="005F1BE6"/>
    <w:rsid w:val="00653D6E"/>
    <w:rsid w:val="006C52E9"/>
    <w:rsid w:val="006D6130"/>
    <w:rsid w:val="00832976"/>
    <w:rsid w:val="008B0231"/>
    <w:rsid w:val="008B0AF5"/>
    <w:rsid w:val="008F7FE9"/>
    <w:rsid w:val="00927218"/>
    <w:rsid w:val="00953651"/>
    <w:rsid w:val="00976322"/>
    <w:rsid w:val="00B54459"/>
    <w:rsid w:val="00B97EB1"/>
    <w:rsid w:val="00C13109"/>
    <w:rsid w:val="00C4449D"/>
    <w:rsid w:val="00C751DB"/>
    <w:rsid w:val="00CF360F"/>
    <w:rsid w:val="00D32A06"/>
    <w:rsid w:val="00D636C2"/>
    <w:rsid w:val="00DA58D1"/>
    <w:rsid w:val="00DF64AE"/>
    <w:rsid w:val="00E431B5"/>
    <w:rsid w:val="00FC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F12B"/>
  <w15:docId w15:val="{C92C0DC0-8283-43BD-8338-BBFBD3A8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6C2"/>
    <w:pPr>
      <w:spacing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1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C4449D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Aksinovich.</dc:creator>
  <cp:lastModifiedBy>Ильинчик Елена</cp:lastModifiedBy>
  <cp:revision>9</cp:revision>
  <cp:lastPrinted>2019-02-20T12:24:00Z</cp:lastPrinted>
  <dcterms:created xsi:type="dcterms:W3CDTF">2022-05-16T12:12:00Z</dcterms:created>
  <dcterms:modified xsi:type="dcterms:W3CDTF">2026-03-05T06:06:00Z</dcterms:modified>
</cp:coreProperties>
</file>