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F4" w:rsidRDefault="008205F4" w:rsidP="008205F4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Информация</w:t>
      </w:r>
    </w:p>
    <w:p w:rsidR="008205F4" w:rsidRDefault="008205F4" w:rsidP="008205F4">
      <w:pPr>
        <w:tabs>
          <w:tab w:val="left" w:pos="14580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сроках постановки на учёт граждан, нуждающихся в улучшении жилищных условий и включенных администрацией Октябрьского района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инска</w:t>
      </w:r>
      <w:proofErr w:type="spellEnd"/>
      <w:r>
        <w:rPr>
          <w:b/>
          <w:sz w:val="28"/>
          <w:szCs w:val="28"/>
        </w:rPr>
        <w:t xml:space="preserve"> в списки на получение льготных кредитов в </w:t>
      </w:r>
      <w:r w:rsidR="00635AA4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 xml:space="preserve"> году,                    в разрезе категорий, определённых </w:t>
      </w:r>
      <w:r w:rsidR="00635AA4">
        <w:rPr>
          <w:b/>
          <w:sz w:val="28"/>
          <w:szCs w:val="28"/>
        </w:rPr>
        <w:t xml:space="preserve">Указом №13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  <w:gridCol w:w="2160"/>
        <w:gridCol w:w="1980"/>
        <w:gridCol w:w="1440"/>
      </w:tblGrid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Категории граждан, имеющих право на получение льготных кредитов на строительство (реконструкцию) или приобретение жилых помещений (согласно подпункту 1.1. пункта 1 Указа Президента Республики Беларусь от 06.01.2012 №13 «О некоторых вопросах предоставления гражданам государственной поддержки при строительстве (реконструкции) или приобретении жилых помещений»)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Дата постановки на учёт при направлении на строительство жилого помещения администрацией Октябрьского района </w:t>
            </w:r>
            <w:proofErr w:type="spellStart"/>
            <w:r>
              <w:rPr>
                <w:sz w:val="17"/>
                <w:szCs w:val="17"/>
              </w:rPr>
              <w:t>г</w:t>
            </w:r>
            <w:proofErr w:type="gramStart"/>
            <w:r>
              <w:rPr>
                <w:sz w:val="17"/>
                <w:szCs w:val="17"/>
              </w:rPr>
              <w:t>.М</w:t>
            </w:r>
            <w:proofErr w:type="gramEnd"/>
            <w:r>
              <w:rPr>
                <w:sz w:val="17"/>
                <w:szCs w:val="17"/>
              </w:rPr>
              <w:t>инска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Дата постановки на учёт при направлении на строительство жилого помещения по месту работы (службы)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Количество граждан, включенных в списки на льготный кредит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</w:t>
            </w:r>
            <w:proofErr w:type="gramStart"/>
            <w:r>
              <w:rPr>
                <w:sz w:val="17"/>
                <w:szCs w:val="17"/>
              </w:rPr>
              <w:t>Военнослужащие, лица рядового и начальствующего состава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(далее - военнослужащие), проходящие военную службу, службу в Следственном комитете, органах внутренних дел, органах финансовых расследований Комитета государственного контроля, органах и подразделениях по чрезвычайным ситуациям (далее - военная служба), граждане, уволенные с военной службы по возрасту, состоянию здоровья, сокращению</w:t>
            </w:r>
            <w:proofErr w:type="gramEnd"/>
            <w:r>
              <w:rPr>
                <w:sz w:val="17"/>
                <w:szCs w:val="17"/>
              </w:rPr>
              <w:t xml:space="preserve"> </w:t>
            </w:r>
            <w:proofErr w:type="gramStart"/>
            <w:r>
              <w:rPr>
                <w:sz w:val="17"/>
                <w:szCs w:val="17"/>
              </w:rPr>
              <w:t>штатов, в том числе реализовавшие свое право на постановку на учет нуждающихся в улучшении жилищных условий по месту жительства в течение 6 месяцев со дня увольнения с военной службы, имеющие не менее 5 календарных лет выслуги на военной службе (за исключением периодов обучения в учреждениях образования, осуществляющих подготовку кадров по специальностям (направлениям специальностей, специализациям) для Вооруженных Сил, других войск и</w:t>
            </w:r>
            <w:proofErr w:type="gramEnd"/>
            <w:r>
              <w:rPr>
                <w:sz w:val="17"/>
                <w:szCs w:val="17"/>
              </w:rPr>
              <w:t xml:space="preserve"> воинских формирований,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 в дневной форме получения образования) и состоящие на учете нуждающихся в улучшении жилищных условий.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Граждане, имеющие в соответствии с законодательными актами право на внеочередное получение жилых помещений социального пользования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8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</w:t>
            </w:r>
            <w:proofErr w:type="gramStart"/>
            <w:r>
              <w:rPr>
                <w:sz w:val="17"/>
                <w:szCs w:val="17"/>
              </w:rPr>
              <w:t xml:space="preserve">Трудоспособные совершеннолетние члены семьи нанимателя жилого помещения по договору найма жилого помещения социального пользования государственного жилищного фонда в случае его смерти или выезда на постоянное проживание в другое жилое помещение, не имеющие в пользовании жилого помещения государственного жилищного фонда на основании договора найма либо в собственности другого жилого помещения в данном населенном пункте общей площадью </w:t>
            </w:r>
            <w:smartTag w:uri="urn:schemas-microsoft-com:office:smarttags" w:element="metricconverter">
              <w:smartTagPr>
                <w:attr w:name="ProductID" w:val="15 кв. метров"/>
              </w:smartTagPr>
              <w:r>
                <w:rPr>
                  <w:sz w:val="17"/>
                  <w:szCs w:val="17"/>
                </w:rPr>
                <w:t>15 кв. метров</w:t>
              </w:r>
            </w:smartTag>
            <w:r>
              <w:rPr>
                <w:sz w:val="17"/>
                <w:szCs w:val="17"/>
              </w:rPr>
              <w:t xml:space="preserve"> и более</w:t>
            </w:r>
            <w:proofErr w:type="gramEnd"/>
            <w:r>
              <w:rPr>
                <w:sz w:val="17"/>
                <w:szCs w:val="17"/>
              </w:rPr>
              <w:t xml:space="preserve"> (</w:t>
            </w:r>
            <w:proofErr w:type="gramStart"/>
            <w:r>
              <w:rPr>
                <w:sz w:val="17"/>
                <w:szCs w:val="17"/>
              </w:rPr>
              <w:t xml:space="preserve">в г. Минске - </w:t>
            </w:r>
            <w:smartTag w:uri="urn:schemas-microsoft-com:office:smarttags" w:element="metricconverter">
              <w:smartTagPr>
                <w:attr w:name="ProductID" w:val="10 кв. метров"/>
              </w:smartTagPr>
              <w:r>
                <w:rPr>
                  <w:sz w:val="17"/>
                  <w:szCs w:val="17"/>
                </w:rPr>
                <w:t>10 кв. метров</w:t>
              </w:r>
            </w:smartTag>
            <w:r>
              <w:rPr>
                <w:sz w:val="17"/>
                <w:szCs w:val="17"/>
              </w:rPr>
              <w:t xml:space="preserve"> и более) на одного человека, отвечающего установленным для проживания санитарным и техническим требованиям, - в течение срока действия заключенного в соответствии с законодательными актами с одним из них договора найма жилого помещения социального пользования государственного жилищного фонда.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071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Совершеннолетние члены семьи умершего (погибшего, признанного безвестно отсутствующим) нанимателя служебного жилого помещения государственного жилищного фонда - в течение срока действия заключенного в соответствии с законодательными актами договора найма служебного жилого помещения государственного жилищного фонда.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Малообеспеченные граждане Республики Беларусь, состоящие на учете нуждающихся в улучшении жилищных условий (за исключением граждан, признанных нуждающимися в улучшении жилищных условий по дополнительным основаниям, предусмотренным организациями в коллективных договорах), из числа: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rPr>
                <w:sz w:val="17"/>
                <w:szCs w:val="17"/>
              </w:rPr>
            </w:pP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Многодетных семей;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9A6618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30.04</w:t>
            </w:r>
            <w:r w:rsidR="000D62F7">
              <w:rPr>
                <w:sz w:val="17"/>
                <w:szCs w:val="17"/>
              </w:rPr>
              <w:t>.2015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(1-комн.)</w:t>
            </w:r>
          </w:p>
          <w:p w:rsidR="008205F4" w:rsidRDefault="000D62F7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09.04</w:t>
            </w:r>
            <w:r w:rsidR="000F47D4">
              <w:rPr>
                <w:sz w:val="17"/>
                <w:szCs w:val="17"/>
              </w:rPr>
              <w:t>.2014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(2-комн.)</w:t>
            </w:r>
          </w:p>
          <w:p w:rsidR="008205F4" w:rsidRDefault="000F47D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21.11.2013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(3-комн.)</w:t>
            </w:r>
          </w:p>
          <w:p w:rsidR="008205F4" w:rsidRDefault="009A6618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08.06</w:t>
            </w:r>
            <w:r w:rsidR="000D62F7">
              <w:rPr>
                <w:sz w:val="17"/>
                <w:szCs w:val="17"/>
              </w:rPr>
              <w:t>.2017</w:t>
            </w:r>
          </w:p>
          <w:p w:rsidR="008205F4" w:rsidRDefault="000F47D4" w:rsidP="000F47D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мн</w:t>
            </w:r>
            <w:proofErr w:type="spellEnd"/>
            <w:r>
              <w:rPr>
                <w:sz w:val="17"/>
                <w:szCs w:val="17"/>
              </w:rPr>
              <w:t>/с с 4</w:t>
            </w:r>
            <w:r w:rsidR="008205F4">
              <w:rPr>
                <w:sz w:val="17"/>
                <w:szCs w:val="17"/>
              </w:rPr>
              <w:t xml:space="preserve">-мя </w:t>
            </w:r>
            <w:r>
              <w:rPr>
                <w:sz w:val="17"/>
                <w:szCs w:val="17"/>
              </w:rPr>
              <w:t>детьми,              3-хкомн</w:t>
            </w:r>
            <w:r w:rsidR="008205F4">
              <w:rPr>
                <w:sz w:val="17"/>
                <w:szCs w:val="17"/>
              </w:rPr>
              <w:t>.)</w:t>
            </w:r>
          </w:p>
          <w:p w:rsidR="008205F4" w:rsidRDefault="000D62F7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29.09</w:t>
            </w:r>
            <w:r w:rsidR="000F47D4">
              <w:rPr>
                <w:sz w:val="17"/>
                <w:szCs w:val="17"/>
              </w:rPr>
              <w:t>.2015</w:t>
            </w:r>
          </w:p>
          <w:p w:rsidR="008205F4" w:rsidRDefault="008205F4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мн</w:t>
            </w:r>
            <w:proofErr w:type="spellEnd"/>
            <w:r>
              <w:rPr>
                <w:sz w:val="17"/>
                <w:szCs w:val="17"/>
              </w:rPr>
              <w:t>/с с 4-мя детьми, 2-комн.+1-комн.)</w:t>
            </w:r>
          </w:p>
          <w:p w:rsidR="008205F4" w:rsidRDefault="000D62F7" w:rsidP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16.07.2015</w:t>
            </w:r>
          </w:p>
          <w:p w:rsidR="00837F03" w:rsidRDefault="000F47D4" w:rsidP="000F47D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мн</w:t>
            </w:r>
            <w:proofErr w:type="spellEnd"/>
            <w:r>
              <w:rPr>
                <w:sz w:val="17"/>
                <w:szCs w:val="17"/>
              </w:rPr>
              <w:t>/с с 4-мя детьми, 2-комн.+2-комн.)</w:t>
            </w:r>
          </w:p>
          <w:p w:rsidR="000D62F7" w:rsidRDefault="000D62F7" w:rsidP="000D62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29.03.2017</w:t>
            </w:r>
          </w:p>
          <w:p w:rsidR="000D62F7" w:rsidRDefault="000D62F7" w:rsidP="000D62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мн</w:t>
            </w:r>
            <w:proofErr w:type="spellEnd"/>
            <w:r>
              <w:rPr>
                <w:sz w:val="17"/>
                <w:szCs w:val="17"/>
              </w:rPr>
              <w:t>/с с 4-мя детьми, 3-комн.+1-комн.)</w:t>
            </w:r>
          </w:p>
          <w:p w:rsidR="000D62F7" w:rsidRDefault="000D62F7" w:rsidP="000D62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12.10.2016</w:t>
            </w:r>
          </w:p>
          <w:p w:rsidR="000D62F7" w:rsidRDefault="000D62F7" w:rsidP="000D62F7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</w:t>
            </w:r>
            <w:proofErr w:type="spellStart"/>
            <w:r>
              <w:rPr>
                <w:sz w:val="17"/>
                <w:szCs w:val="17"/>
              </w:rPr>
              <w:t>мн</w:t>
            </w:r>
            <w:proofErr w:type="spellEnd"/>
            <w:r>
              <w:rPr>
                <w:sz w:val="17"/>
                <w:szCs w:val="17"/>
              </w:rPr>
              <w:t>/с с 12-ю детьми, 3-комн.+2-комн.)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39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0D62F7" w:rsidRDefault="000D62F7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0D62F7" w:rsidRDefault="000D62F7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0D62F7" w:rsidRDefault="000D62F7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0D62F7" w:rsidRDefault="000D62F7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0D62F7" w:rsidRDefault="000D62F7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0D62F7" w:rsidRDefault="009A6618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 xml:space="preserve">     Граждан, в составе семей которых имеются дети-инвалиды, а также инвалиды с детства I и II группы;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заболевших и перенесших лучевую болезнь, вызванную последствиями катастрофы на Чернобыльской АЭС, других радиационных аварий, инвалидов, в отношении которых установлена причинная связь увечья или заболевания, приведших к инвалидности, с катастрофой на Чернобыльской АЭС, другими радиационными авариями;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Ветеранов боевых действий на территории других государств из числа категорий граждан, предусмотренных в </w:t>
            </w:r>
            <w:hyperlink r:id="rId6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пунктах 1</w:t>
              </w:r>
            </w:hyperlink>
            <w:r>
              <w:rPr>
                <w:sz w:val="17"/>
                <w:szCs w:val="17"/>
              </w:rPr>
              <w:t xml:space="preserve"> - </w:t>
            </w:r>
            <w:hyperlink r:id="rId7" w:history="1">
              <w:r>
                <w:rPr>
                  <w:rStyle w:val="a3"/>
                  <w:color w:val="auto"/>
                  <w:sz w:val="17"/>
                  <w:szCs w:val="17"/>
                  <w:u w:val="none"/>
                </w:rPr>
                <w:t>3 части первой статьи 3</w:t>
              </w:r>
            </w:hyperlink>
            <w:r>
              <w:rPr>
                <w:sz w:val="17"/>
                <w:szCs w:val="17"/>
              </w:rPr>
              <w:t xml:space="preserve"> Закона Республики Беларусь от 17 апреля 1992 года "О ветеранах" (</w:t>
            </w:r>
            <w:proofErr w:type="spellStart"/>
            <w:r>
              <w:rPr>
                <w:sz w:val="17"/>
                <w:szCs w:val="17"/>
              </w:rPr>
              <w:t>Ведамасцi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Вярхоўнага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Савета</w:t>
            </w:r>
            <w:proofErr w:type="spellEnd"/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sz w:val="17"/>
                <w:szCs w:val="17"/>
              </w:rPr>
              <w:t>Рэспублiкi</w:t>
            </w:r>
            <w:proofErr w:type="spellEnd"/>
            <w:r>
              <w:rPr>
                <w:sz w:val="17"/>
                <w:szCs w:val="17"/>
              </w:rPr>
              <w:t xml:space="preserve"> Беларусь, </w:t>
            </w:r>
            <w:smartTag w:uri="urn:schemas-microsoft-com:office:smarttags" w:element="metricconverter">
              <w:smartTagPr>
                <w:attr w:name="ProductID" w:val="1992 г"/>
              </w:smartTagPr>
              <w:r>
                <w:rPr>
                  <w:sz w:val="17"/>
                  <w:szCs w:val="17"/>
                </w:rPr>
                <w:t>1992 г</w:t>
              </w:r>
            </w:smartTag>
            <w:r>
              <w:rPr>
                <w:sz w:val="17"/>
                <w:szCs w:val="17"/>
              </w:rPr>
              <w:t xml:space="preserve">., N 15, ст. 249; Национальный реестр правовых актов Республики Беларусь,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rPr>
                  <w:sz w:val="17"/>
                  <w:szCs w:val="17"/>
                </w:rPr>
                <w:t>2001 г</w:t>
              </w:r>
            </w:smartTag>
            <w:r>
              <w:rPr>
                <w:sz w:val="17"/>
                <w:szCs w:val="17"/>
              </w:rPr>
              <w:t>., N 67, 2/787);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в жилых помещениях, признанных в установленном порядке непригодными для проживания;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792"/>
              </w:tabs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Совершеннолетних молодых граждан, являющихся лауреатами специального фонда Президента Республики Беларусь по социальной поддержке одаренных учащихся и студентов и (или) специального фонда Президента Республики Беларусь по поддержке талантливой молодежи, - по согласованию с Министерством образования, Министерством культуры и в соответствии с документами, подтверждающими такое звание. Под молодыми гражданами в настоящем Указе понимаются лица в возрасте до 31 года;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которым были назначены стипендии Президента Республики Беларусь талантливым молодым ученым, - по согласованию с Национальной академией наук Беларуси и в соответствии с подтверждающими назначение этих стипендий документами, выдаваемыми организациями, осуществлявшими их выплаты;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127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0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Граждан, проживающих не менее 10 лет в общежитиях, в жилых помещениях государственного жилищного фонда по договорам поднайма жилого помещения, в жилых помещениях частного жилищного фонда по договорам найма жилого помещения, у которых, включая совместно проживающих членов семьи и отдельно проживающих супругов, не имеется в собственности жилых помещений (общей площади жилых помещений, приходящейся на долю в праве общей собственности на жилые помещения), в том числе расположенных в иных населенных пунктах Республики Беларусь;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</w:p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9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Граждан, осуществляющих строительство (реконструкцию) или приобретение жилых помещений в населенных пунктах с численностью населения до 20 тыс. человек;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802"/>
              </w:tabs>
              <w:autoSpaceDE w:val="0"/>
              <w:autoSpaceDN w:val="0"/>
              <w:adjustRightInd w:val="0"/>
              <w:spacing w:line="240" w:lineRule="exact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3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Судей и прокурорских работников;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__________</w:t>
            </w:r>
          </w:p>
        </w:tc>
      </w:tr>
      <w:tr w:rsidR="008205F4" w:rsidTr="008205F4">
        <w:trPr>
          <w:trHeight w:val="420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tabs>
                <w:tab w:val="left" w:pos="310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Молодых семей, имеющих двоих несовершеннолетних детей на дату утверждения списков на получение льготных кредитов.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__________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        __________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    __________</w:t>
            </w:r>
          </w:p>
        </w:tc>
      </w:tr>
      <w:tr w:rsidR="008205F4" w:rsidTr="008205F4">
        <w:trPr>
          <w:trHeight w:val="259"/>
        </w:trPr>
        <w:tc>
          <w:tcPr>
            <w:tcW w:w="1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8205F4">
            <w:pPr>
              <w:spacing w:line="240" w:lineRule="exact"/>
              <w:ind w:left="7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количество граждан, включенных в текущем году в списки на получение  льготного кредита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F4" w:rsidRDefault="009A6618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</w:tr>
    </w:tbl>
    <w:p w:rsidR="00285600" w:rsidRDefault="00285600"/>
    <w:sectPr w:rsidR="00285600" w:rsidSect="000D62F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97"/>
    <w:rsid w:val="000D62F7"/>
    <w:rsid w:val="000F47D4"/>
    <w:rsid w:val="00175397"/>
    <w:rsid w:val="00285600"/>
    <w:rsid w:val="004C42F7"/>
    <w:rsid w:val="00635AA4"/>
    <w:rsid w:val="00671953"/>
    <w:rsid w:val="0069782D"/>
    <w:rsid w:val="008205F4"/>
    <w:rsid w:val="00837F03"/>
    <w:rsid w:val="009A6618"/>
    <w:rsid w:val="009A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F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05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CA05DB5FD0E0DF8E7DDF612C6A54FF9EC4B5F697A46BC816274DC936CAA136B2B20C64EB4E097F8B5D0D8C6F0d6m7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CA05DB5FD0E0DF8E7DDF612C6A54FF9EC4B5F697A46BC816274DC936CAA136B2B20C64EB4E097F8B5D0D8C2F5d6m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96011-601B-46B5-B16A-3D9356104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Сундукова Екатерина</dc:creator>
  <cp:lastModifiedBy>Ю. А. Жданович</cp:lastModifiedBy>
  <cp:revision>2</cp:revision>
  <cp:lastPrinted>2017-12-06T14:44:00Z</cp:lastPrinted>
  <dcterms:created xsi:type="dcterms:W3CDTF">2018-03-20T08:33:00Z</dcterms:created>
  <dcterms:modified xsi:type="dcterms:W3CDTF">2018-03-20T08:33:00Z</dcterms:modified>
</cp:coreProperties>
</file>